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C2" w:rsidRDefault="00804CC2" w:rsidP="00804CC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CC2" w:rsidRDefault="00804CC2" w:rsidP="00804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804CC2" w:rsidRDefault="00804CC2" w:rsidP="00804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804CC2" w:rsidRDefault="00804CC2" w:rsidP="00804C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804CC2" w:rsidRDefault="00804CC2" w:rsidP="00804CC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5"/>
            <w:sz w:val="20"/>
            <w:szCs w:val="20"/>
            <w:lang w:val="en-US"/>
          </w:rPr>
          <w:t>Tantisosh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804CC2" w:rsidRDefault="00804CC2" w:rsidP="00804CC2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804CC2" w:rsidRDefault="00804CC2" w:rsidP="00804C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804CC2" w:rsidRDefault="00804CC2" w:rsidP="007D5D46">
      <w:pPr>
        <w:pStyle w:val="a3"/>
        <w:shd w:val="clear" w:color="auto" w:fill="FFFFFF"/>
        <w:rPr>
          <w:rStyle w:val="a4"/>
          <w:color w:val="000080"/>
          <w:sz w:val="28"/>
          <w:szCs w:val="28"/>
        </w:rPr>
      </w:pP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80"/>
          <w:sz w:val="28"/>
          <w:szCs w:val="28"/>
        </w:rPr>
        <w:t>Реализуемые образовательные программы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 МКОУ «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Тантынская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СОШ» </w:t>
      </w:r>
      <w:r w:rsidRPr="003047E1">
        <w:rPr>
          <w:rFonts w:ascii="Tahoma" w:hAnsi="Tahoma" w:cs="Tahoma"/>
          <w:color w:val="000000"/>
          <w:sz w:val="28"/>
          <w:szCs w:val="28"/>
        </w:rPr>
        <w:t xml:space="preserve"> общее образование реализуется по трем уровням: начальное общее образование, основное общее образование, среднее общее образование.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В соответствии с Уставом ОУ обучение учащихся с учетом потребностей и возможностей личности осуществляется в очной форме.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г. № 273-ФЗ «Об образовании в Российской Федерации» промежуточной и государственной итоговой аттестации в общеобразовательном учреждении.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Допускается сочетание различных форм получения образования и форм обучения. 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Нормативный срок освоения образовательной программы: 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- начальное общее образование – 4 года; 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- основное общее образование – 5 лет; 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- среднее полное образование – 2 года.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lastRenderedPageBreak/>
        <w:t>Учреждение обеспечивает преемственность общеобразовательных программ трех уровней общего образования.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Обучение ведется на русском языке.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Обучение по реализуемым образовательным программам осуществляется за счет бюджетных ассигнований.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00"/>
          <w:sz w:val="28"/>
          <w:szCs w:val="28"/>
        </w:rPr>
        <w:t>Образовательные программы, реализуемые в школе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Программы начального общего образования:  «Школа России» (классы по ФГОС НОО) – 1, 2, 3, 4 классы</w:t>
      </w:r>
    </w:p>
    <w:p w:rsidR="007D5D46" w:rsidRPr="003047E1" w:rsidRDefault="007D5D46" w:rsidP="007D5D4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Программы основного общего образования: общеобразовательные программы ФГОС- 5,6, 7, 8 и 9-ый  классы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Программы среднего общего образования: общеобразовательные программы ФКГОС – 10,11 классы.</w:t>
      </w:r>
    </w:p>
    <w:p w:rsidR="00696700" w:rsidRDefault="00696700"/>
    <w:sectPr w:rsidR="0069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D46"/>
    <w:rsid w:val="00696700"/>
    <w:rsid w:val="007D5D46"/>
    <w:rsid w:val="008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08343-E222-4535-A957-7223160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D46"/>
    <w:rPr>
      <w:b/>
      <w:bCs/>
    </w:rPr>
  </w:style>
  <w:style w:type="character" w:styleId="a5">
    <w:name w:val="Hyperlink"/>
    <w:basedOn w:val="a0"/>
    <w:uiPriority w:val="99"/>
    <w:semiHidden/>
    <w:unhideWhenUsed/>
    <w:rsid w:val="00804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2019-11-26T09:18:00Z</dcterms:created>
  <dcterms:modified xsi:type="dcterms:W3CDTF">2019-11-26T14:41:00Z</dcterms:modified>
</cp:coreProperties>
</file>