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78" w:rsidRDefault="00BD4678" w:rsidP="00BD46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53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Утверждаю директор МКОУ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Тантынская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____________________М.М.Магомедов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приказ № 13 от 10,08,2021г.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ind w:left="3261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ПОЛОЖЕНИЕ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 Совете по питанию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МКОУ 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Тантынская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 СОШ»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Акушинского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района РД.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 Общие положения.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Положение о Совете по питанию МКОУ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Тантынская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далее «Школа») разработано на основе Закона Российской Федерации «Об образовании в Российской Федерации», Устава общеобразовательного учреждения.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   Совет по питанию является общественным органом, который создан с целью оказания практической помощи школе в организации и осуществлении административно-общественного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 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организацией и качеством питания детей в школе.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1.4. 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Положение о  Совете по питанию принимается на неопределенный срок.</w:t>
      </w:r>
      <w:r>
        <w:rPr>
          <w:rFonts w:ascii="Arial" w:hAnsi="Arial" w:cs="Arial"/>
          <w:color w:val="000000"/>
          <w:sz w:val="21"/>
          <w:szCs w:val="21"/>
        </w:rPr>
        <w:br/>
        <w:t>Изменения и дополнения к Положению принимаются в составе новой редакции Положения Педагогическим советом  и утверждаются директором. После принятия новой редакции Положения предыдущая редакция утрачивает силу.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 Структура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комитета, Совета школы, Детского совета). Общее количество членов Совета по питанию – не менее 5  человек.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В состав Совета по питанию входят: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 школы;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сестра;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сотрудник, курирующий питание учащихся в школе;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педагогической общественности;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родительской общественности;</w:t>
      </w:r>
    </w:p>
    <w:p w:rsidR="00BD4678" w:rsidRDefault="00BD4678" w:rsidP="00BD46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представитель Совета школы, представляющий интересы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2.4.Для ведения протокола заседаний Совета по питанию из его членов избирается секретарь.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Совет по питанию собирается не реже 1 раза в  месяц.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2.6.Решения на заседании  Совета по питанию принимаются большинством голосов от присутствующих членов Совета.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2.7. Состав Совета по питанию утверждается приказом  директора школы сроком на 1 год.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 Основные задачи работы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Реализация государственно-общественного руководства обеспечением</w:t>
      </w:r>
      <w:r>
        <w:rPr>
          <w:rFonts w:ascii="Arial" w:hAnsi="Arial" w:cs="Arial"/>
          <w:color w:val="000000"/>
          <w:sz w:val="21"/>
          <w:szCs w:val="21"/>
        </w:rPr>
        <w:br/>
        <w:t>обучающихся питанием, соответствующего 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Осуществление постоянного  анализа состояния организации питания в школе.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Координация деятельности школы и поставщиков продуктов (по вопросам питания).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Реализация социальных гарантий обучающимся, относящихся к категориям, имеющих право на получение льготного питания.</w:t>
      </w:r>
      <w:proofErr w:type="gramEnd"/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Организация пропаганды принципов здорового и полноценного питания.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4. Компетенция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Общественный совет по питанию осуществляет руководство организацией питания обучающихся в школе  на платной и льготной основах.</w:t>
      </w:r>
      <w:proofErr w:type="gramEnd"/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К компетенции Совета по питанию относятся:</w:t>
      </w:r>
    </w:p>
    <w:p w:rsidR="00BD4678" w:rsidRDefault="00BD4678" w:rsidP="00BD46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состояния организации питания в общеобразовательном    учреждении;</w:t>
      </w:r>
    </w:p>
    <w:p w:rsidR="00BD4678" w:rsidRDefault="00BD4678" w:rsidP="00BD46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разработка предложений по улучшению системы организации питания за счет средств бюджета и средств родительской доли.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5. Права, обязанности и ответственность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Решения совета по питанию должны быть законными и обоснованными. Решения совета по питанию, принятые в пределах его компетенции являются обязательными для исполнения всеми участниками образовательного процесса. О решениях, принятых советом по питанию, ставятся в известность педагогические работники, обучающиеся, родители (законные представители).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Совет по питанию имеет право: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обсуждать вопросы, касающиеся организации питания в общеобразовательном учреждении, в том числе подготовки и утверждения списка учащихся льготной категории;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предлагать директору школы планы мероприятий по совершенствованию организации питания;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давать рекомендации, направленные на улучшение питания в школе;</w:t>
      </w:r>
    </w:p>
    <w:p w:rsidR="00BD4678" w:rsidRDefault="00BD4678" w:rsidP="00BD46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Совет по питанию несет ответственность;</w:t>
      </w:r>
    </w:p>
    <w:p w:rsidR="00BD4678" w:rsidRDefault="00BD4678" w:rsidP="00BD46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BD4678" w:rsidRDefault="00BD4678" w:rsidP="00BD46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соблюдение гарантий прав обучающихся и их родителей (законных представителей);</w:t>
      </w:r>
    </w:p>
    <w:p w:rsidR="00BD4678" w:rsidRDefault="00BD4678" w:rsidP="00BD46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компетентность принимаемых организационно-управленческих решений;</w:t>
      </w:r>
    </w:p>
    <w:p w:rsidR="00BD4678" w:rsidRDefault="00BD4678" w:rsidP="00BD46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информирование родителей (законных представителей) обучающихся через информационный стенд.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6. Делопроизводство Совета по питанию.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BD4678" w:rsidRDefault="00BD4678" w:rsidP="00BD4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Книга протоколов заседаний  Совета по питанию хранится в делах Совета. Нумерация протоколов ведется от начала учебного года.</w:t>
      </w:r>
    </w:p>
    <w:p w:rsidR="00495E14" w:rsidRDefault="00495E14"/>
    <w:sectPr w:rsidR="00495E14" w:rsidSect="004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01A"/>
    <w:multiLevelType w:val="multilevel"/>
    <w:tmpl w:val="557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7E83"/>
    <w:multiLevelType w:val="multilevel"/>
    <w:tmpl w:val="74C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F72A7"/>
    <w:multiLevelType w:val="hybridMultilevel"/>
    <w:tmpl w:val="9CD4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454A"/>
    <w:multiLevelType w:val="multilevel"/>
    <w:tmpl w:val="1C2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1560F"/>
    <w:multiLevelType w:val="multilevel"/>
    <w:tmpl w:val="7BCA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678"/>
    <w:rsid w:val="00495E14"/>
    <w:rsid w:val="00BD4678"/>
    <w:rsid w:val="00FA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2021-09-26T08:39:00Z</dcterms:created>
  <dcterms:modified xsi:type="dcterms:W3CDTF">2021-09-26T08:46:00Z</dcterms:modified>
</cp:coreProperties>
</file>