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98" w:rsidRDefault="00556698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556698" w:rsidRDefault="0066679D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556698" w:rsidRDefault="0066679D">
      <w:pPr>
        <w:autoSpaceDE w:val="0"/>
        <w:autoSpaceDN w:val="0"/>
        <w:spacing w:before="670" w:after="0" w:line="230" w:lineRule="auto"/>
        <w:ind w:left="1638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Республики Дагестан</w:t>
      </w:r>
    </w:p>
    <w:p w:rsidR="00556698" w:rsidRDefault="0066679D">
      <w:pPr>
        <w:autoSpaceDE w:val="0"/>
        <w:autoSpaceDN w:val="0"/>
        <w:spacing w:before="670" w:after="0" w:line="230" w:lineRule="auto"/>
        <w:ind w:right="368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 "Акушинский район"</w:t>
      </w:r>
    </w:p>
    <w:p w:rsidR="00556698" w:rsidRDefault="0066679D">
      <w:pPr>
        <w:autoSpaceDE w:val="0"/>
        <w:autoSpaceDN w:val="0"/>
        <w:spacing w:before="670" w:after="1436" w:line="230" w:lineRule="auto"/>
        <w:ind w:right="3570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"Тантынская СОШ"</w:t>
      </w:r>
    </w:p>
    <w:p w:rsidR="00556698" w:rsidRDefault="00556698">
      <w:pPr>
        <w:sectPr w:rsidR="00556698">
          <w:pgSz w:w="11900" w:h="16840"/>
          <w:pgMar w:top="298" w:right="878" w:bottom="398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556698" w:rsidRDefault="0066679D">
      <w:pPr>
        <w:autoSpaceDE w:val="0"/>
        <w:autoSpaceDN w:val="0"/>
        <w:spacing w:after="0" w:line="245" w:lineRule="auto"/>
        <w:ind w:left="2816" w:right="432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Заместитель директора по УВР</w:t>
      </w:r>
    </w:p>
    <w:p w:rsidR="00556698" w:rsidRDefault="0066679D">
      <w:pPr>
        <w:autoSpaceDE w:val="0"/>
        <w:autoSpaceDN w:val="0"/>
        <w:spacing w:before="182" w:after="0" w:line="230" w:lineRule="auto"/>
        <w:ind w:right="31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______________Магомедов А.М.</w:t>
      </w:r>
    </w:p>
    <w:p w:rsidR="00556698" w:rsidRDefault="00556698">
      <w:pPr>
        <w:sectPr w:rsidR="00556698">
          <w:type w:val="continuous"/>
          <w:pgSz w:w="11900" w:h="16840"/>
          <w:pgMar w:top="298" w:right="878" w:bottom="398" w:left="1440" w:header="720" w:footer="720" w:gutter="0"/>
          <w:cols w:num="2" w:space="720" w:equalWidth="0">
            <w:col w:w="6018" w:space="0"/>
            <w:col w:w="3564" w:space="0"/>
          </w:cols>
          <w:docGrid w:linePitch="360"/>
        </w:sectPr>
      </w:pPr>
    </w:p>
    <w:p w:rsidR="00556698" w:rsidRDefault="0066679D">
      <w:pPr>
        <w:autoSpaceDE w:val="0"/>
        <w:autoSpaceDN w:val="0"/>
        <w:spacing w:after="0" w:line="245" w:lineRule="auto"/>
        <w:ind w:left="314" w:right="172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556698" w:rsidRDefault="0066679D">
      <w:pPr>
        <w:autoSpaceDE w:val="0"/>
        <w:autoSpaceDN w:val="0"/>
        <w:spacing w:before="182" w:after="182" w:line="230" w:lineRule="auto"/>
        <w:jc w:val="center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______________Магомедов М.М.</w:t>
      </w:r>
    </w:p>
    <w:p w:rsidR="00556698" w:rsidRDefault="00556698">
      <w:pPr>
        <w:sectPr w:rsidR="00556698">
          <w:type w:val="nextColumn"/>
          <w:pgSz w:w="11900" w:h="16840"/>
          <w:pgMar w:top="298" w:right="878" w:bottom="398" w:left="1440" w:header="720" w:footer="720" w:gutter="0"/>
          <w:cols w:num="2" w:space="720" w:equalWidth="0">
            <w:col w:w="6018" w:space="0"/>
            <w:col w:w="356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40"/>
        <w:gridCol w:w="3360"/>
      </w:tblGrid>
      <w:tr w:rsidR="00556698">
        <w:trPr>
          <w:trHeight w:hRule="exact" w:val="490"/>
        </w:trPr>
        <w:tc>
          <w:tcPr>
            <w:tcW w:w="3740" w:type="dxa"/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after="0" w:line="245" w:lineRule="auto"/>
              <w:ind w:left="1296"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after="0" w:line="245" w:lineRule="auto"/>
              <w:ind w:left="1192" w:right="10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2022 г.</w:t>
            </w:r>
          </w:p>
        </w:tc>
      </w:tr>
    </w:tbl>
    <w:p w:rsidR="00556698" w:rsidRDefault="0066679D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2246664)</w:t>
      </w:r>
    </w:p>
    <w:p w:rsidR="00556698" w:rsidRDefault="0066679D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556698" w:rsidRDefault="0066679D">
      <w:pPr>
        <w:autoSpaceDE w:val="0"/>
        <w:autoSpaceDN w:val="0"/>
        <w:spacing w:before="670" w:after="0" w:line="262" w:lineRule="auto"/>
        <w:ind w:left="2304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556698" w:rsidRDefault="0066679D">
      <w:pPr>
        <w:autoSpaceDE w:val="0"/>
        <w:autoSpaceDN w:val="0"/>
        <w:spacing w:before="2112" w:after="0" w:line="262" w:lineRule="auto"/>
        <w:ind w:left="5924" w:hanging="2136"/>
      </w:pPr>
      <w:r>
        <w:rPr>
          <w:rFonts w:ascii="Times New Roman" w:eastAsia="Times New Roman" w:hAnsi="Times New Roman"/>
          <w:color w:val="000000"/>
          <w:sz w:val="24"/>
        </w:rPr>
        <w:t>Составитель: Маммаев Арслангерей Халилибрагимович учитель истории и обществознания</w:t>
      </w:r>
    </w:p>
    <w:p w:rsidR="00556698" w:rsidRDefault="0066679D">
      <w:pPr>
        <w:autoSpaceDE w:val="0"/>
        <w:autoSpaceDN w:val="0"/>
        <w:spacing w:before="2830" w:after="0" w:line="230" w:lineRule="auto"/>
        <w:ind w:right="4420"/>
        <w:jc w:val="right"/>
      </w:pPr>
      <w:r>
        <w:rPr>
          <w:rFonts w:ascii="Times New Roman" w:eastAsia="Times New Roman" w:hAnsi="Times New Roman"/>
          <w:color w:val="000000"/>
          <w:sz w:val="24"/>
        </w:rPr>
        <w:t>Танты 2022</w:t>
      </w:r>
    </w:p>
    <w:p w:rsidR="00556698" w:rsidRDefault="00556698">
      <w:pPr>
        <w:sectPr w:rsidR="00556698">
          <w:type w:val="continuous"/>
          <w:pgSz w:w="11900" w:h="16840"/>
          <w:pgMar w:top="298" w:right="878" w:bottom="398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556698" w:rsidRDefault="00556698">
      <w:pPr>
        <w:sectPr w:rsidR="00556698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216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ПОЯСНИТЕЛЬНАЯ </w:t>
      </w:r>
      <w:r>
        <w:rPr>
          <w:rFonts w:ascii="Times New Roman" w:eastAsia="Times New Roman" w:hAnsi="Times New Roman"/>
          <w:b/>
          <w:color w:val="000000"/>
          <w:sz w:val="24"/>
        </w:rPr>
        <w:t>ЗАПИСКА</w:t>
      </w:r>
    </w:p>
    <w:p w:rsidR="00556698" w:rsidRDefault="006667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«ИСТОРИЯ»</w:t>
      </w:r>
    </w:p>
    <w:p w:rsidR="00556698" w:rsidRDefault="0066679D">
      <w:pPr>
        <w:autoSpaceDE w:val="0"/>
        <w:autoSpaceDN w:val="0"/>
        <w:spacing w:before="166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</w:t>
      </w:r>
      <w:r>
        <w:rPr>
          <w:rFonts w:ascii="Times New Roman" w:eastAsia="Times New Roman" w:hAnsi="Times New Roman"/>
          <w:color w:val="000000"/>
          <w:sz w:val="24"/>
        </w:rPr>
        <w:t xml:space="preserve">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самоидентификации личности в окружающем социуме, культурной среде от уровня семьи до уровня своей страны и ми</w:t>
      </w:r>
      <w:r>
        <w:rPr>
          <w:rFonts w:ascii="Times New Roman" w:eastAsia="Times New Roman" w:hAnsi="Times New Roman"/>
          <w:color w:val="000000"/>
          <w:sz w:val="24"/>
        </w:rPr>
        <w:t>ра в целом. История дает возможность познания и понимания человека и общества в связи прошлого, настоящего и будущего.</w:t>
      </w:r>
    </w:p>
    <w:p w:rsidR="00556698" w:rsidRDefault="0066679D">
      <w:pPr>
        <w:autoSpaceDE w:val="0"/>
        <w:autoSpaceDN w:val="0"/>
        <w:spacing w:before="38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«ИСТОРИЯ»</w:t>
      </w:r>
    </w:p>
    <w:p w:rsidR="00556698" w:rsidRDefault="0066679D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Целью школьного исторического образования является формирование и развитие личности школьника, </w:t>
      </w:r>
      <w:r>
        <w:rPr>
          <w:rFonts w:ascii="Times New Roman" w:eastAsia="Times New Roman" w:hAnsi="Times New Roman"/>
          <w:color w:val="000000"/>
          <w:sz w:val="24"/>
        </w:rPr>
        <w:t>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</w:t>
      </w:r>
      <w:r>
        <w:rPr>
          <w:rFonts w:ascii="Times New Roman" w:eastAsia="Times New Roman" w:hAnsi="Times New Roman"/>
          <w:color w:val="000000"/>
          <w:sz w:val="24"/>
        </w:rPr>
        <w:t>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</w:t>
      </w:r>
      <w:r>
        <w:rPr>
          <w:rFonts w:ascii="Times New Roman" w:eastAsia="Times New Roman" w:hAnsi="Times New Roman"/>
          <w:color w:val="000000"/>
          <w:sz w:val="24"/>
        </w:rPr>
        <w:t>ирование личностной позиции по отношению к прошлому и настоящему Отечества.</w:t>
      </w:r>
    </w:p>
    <w:p w:rsidR="00556698" w:rsidRDefault="0066679D">
      <w:pPr>
        <w:autoSpaceDE w:val="0"/>
        <w:autoSpaceDN w:val="0"/>
        <w:spacing w:before="70" w:after="0" w:line="262" w:lineRule="auto"/>
        <w:ind w:right="576"/>
        <w:jc w:val="center"/>
      </w:pPr>
      <w:r>
        <w:rPr>
          <w:rFonts w:ascii="Times New Roman" w:eastAsia="Times New Roman" w:hAnsi="Times New Roman"/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осн</w:t>
      </w:r>
      <w:r>
        <w:rPr>
          <w:rFonts w:ascii="Times New Roman" w:eastAsia="Times New Roman" w:hAnsi="Times New Roman"/>
          <w:color w:val="000000"/>
          <w:sz w:val="24"/>
        </w:rPr>
        <w:t>овной школе ключевыми задачами являются:</w:t>
      </w:r>
    </w:p>
    <w:p w:rsidR="00556698" w:rsidRDefault="0066679D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</w:t>
      </w:r>
      <w:r>
        <w:rPr>
          <w:rFonts w:ascii="Times New Roman" w:eastAsia="Times New Roman" w:hAnsi="Times New Roman"/>
          <w:color w:val="000000"/>
          <w:sz w:val="24"/>
        </w:rPr>
        <w:t xml:space="preserve"> России во всемирно-историческом процессе;</w:t>
      </w:r>
    </w:p>
    <w:p w:rsidR="00556698" w:rsidRDefault="0066679D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</w:t>
      </w:r>
      <w:r>
        <w:rPr>
          <w:rFonts w:ascii="Times New Roman" w:eastAsia="Times New Roman" w:hAnsi="Times New Roman"/>
          <w:color w:val="000000"/>
          <w:sz w:val="24"/>
        </w:rPr>
        <w:t>тических ценностей современного общества;</w:t>
      </w:r>
    </w:p>
    <w:p w:rsidR="00556698" w:rsidRDefault="0066679D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 соответствии с принципом историзма, в их динамике</w:t>
      </w:r>
      <w:r>
        <w:rPr>
          <w:rFonts w:ascii="Times New Roman" w:eastAsia="Times New Roman" w:hAnsi="Times New Roman"/>
          <w:color w:val="000000"/>
          <w:sz w:val="24"/>
        </w:rPr>
        <w:t>, взаимосвязи и взаимообусловленности;</w:t>
      </w:r>
    </w:p>
    <w:p w:rsidR="00556698" w:rsidRDefault="0066679D">
      <w:pPr>
        <w:autoSpaceDE w:val="0"/>
        <w:autoSpaceDN w:val="0"/>
        <w:spacing w:before="190" w:after="0" w:line="28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многоконфессиональном обществе (Концепция преподавания учебного ку</w:t>
      </w:r>
      <w:r>
        <w:rPr>
          <w:rFonts w:ascii="Times New Roman" w:eastAsia="Times New Roman" w:hAnsi="Times New Roman"/>
          <w:color w:val="000000"/>
          <w:sz w:val="24"/>
        </w:rPr>
        <w:t xml:space="preserve">рса «История России» в образовательных организациях Российской Федерации, реализующих основные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общеобразовательные программы // Преподавание истории и обществознания в школе. —2020. — № 8. — С. 7—8).</w:t>
      </w:r>
    </w:p>
    <w:p w:rsidR="00556698" w:rsidRDefault="0066679D">
      <w:pPr>
        <w:autoSpaceDE w:val="0"/>
        <w:autoSpaceDN w:val="0"/>
        <w:spacing w:before="51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«ИСТОРИЯ» В УЧЕБНОМ ПЛАНЕ</w:t>
      </w:r>
    </w:p>
    <w:p w:rsidR="00556698" w:rsidRDefault="0066679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</w:rPr>
        <w:t>соответствии с учебным планом общее количество времени на учебный года обучения составляет</w:t>
      </w:r>
    </w:p>
    <w:p w:rsidR="00556698" w:rsidRDefault="00556698">
      <w:pPr>
        <w:sectPr w:rsidR="00556698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 w:rsidR="00556698" w:rsidRDefault="00556698">
      <w:pPr>
        <w:sectPr w:rsidR="0055669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556698" w:rsidRDefault="0066679D">
      <w:pPr>
        <w:autoSpaceDE w:val="0"/>
        <w:autoSpaceDN w:val="0"/>
        <w:spacing w:before="346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ИСТОРИЯ ДРЕВНЕГО МИРА 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56698" w:rsidRDefault="0066679D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Древнейшие землед</w:t>
      </w:r>
      <w:r>
        <w:rPr>
          <w:rFonts w:ascii="Times New Roman" w:eastAsia="Times New Roman" w:hAnsi="Times New Roman"/>
          <w:color w:val="000000"/>
          <w:sz w:val="24"/>
        </w:rPr>
        <w:t>ельцы и скотоводы: трудовая деятельность, изобретения. Появление ремесел.</w:t>
      </w:r>
    </w:p>
    <w:p w:rsidR="00556698" w:rsidRDefault="0066679D">
      <w:pPr>
        <w:autoSpaceDE w:val="0"/>
        <w:autoSpaceDN w:val="0"/>
        <w:spacing w:before="70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</w:t>
      </w:r>
      <w:r>
        <w:rPr>
          <w:rFonts w:ascii="Times New Roman" w:eastAsia="Times New Roman" w:hAnsi="Times New Roman"/>
          <w:color w:val="000000"/>
          <w:sz w:val="24"/>
        </w:rPr>
        <w:t>ервобытных людей.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Разложение первобытнообщинных отношений. На пороге цивилизации.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187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МИР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Понятие и хронологические рамки истории Древнего мира. Карта Древнего мира.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41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Понятие «Древний Восток». Карта Древневосточного мира.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Древний Египе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 w:rsidR="00556698" w:rsidRDefault="006667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Фараон-реформатор Эхнатон. </w:t>
      </w:r>
      <w:r>
        <w:rPr>
          <w:rFonts w:ascii="Times New Roman" w:eastAsia="Times New Roman" w:hAnsi="Times New Roman"/>
          <w:color w:val="000000"/>
          <w:sz w:val="24"/>
        </w:rPr>
        <w:t>Познания древних египтян (астрономия, математика, медицина).</w:t>
      </w:r>
    </w:p>
    <w:p w:rsidR="00556698" w:rsidRDefault="0066679D">
      <w:pPr>
        <w:autoSpaceDE w:val="0"/>
        <w:autoSpaceDN w:val="0"/>
        <w:spacing w:before="70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 Месопотамии (Междуречь</w:t>
      </w:r>
      <w:r>
        <w:rPr>
          <w:rFonts w:ascii="Times New Roman" w:eastAsia="Times New Roman" w:hAnsi="Times New Roman"/>
          <w:color w:val="000000"/>
          <w:sz w:val="24"/>
        </w:rPr>
        <w:t>я). Занятия населения. Древнейшие города-государства. Создание единого государства. Письменность. Мифы и сказания.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Древний Вавилон. Царь Хаммурапи и его законы.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Ассирия. Завоевания ассирийцев. Создание сильной державы. Культурные сокровища Ниневии. Гибель</w:t>
      </w:r>
      <w:r>
        <w:rPr>
          <w:rFonts w:ascii="Times New Roman" w:eastAsia="Times New Roman" w:hAnsi="Times New Roman"/>
          <w:color w:val="000000"/>
          <w:sz w:val="24"/>
        </w:rPr>
        <w:t xml:space="preserve"> империи.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Усиление Нововавилонского царства. Легендарные памятники города Вавилона.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</w:t>
      </w:r>
      <w:r>
        <w:rPr>
          <w:rFonts w:ascii="Times New Roman" w:eastAsia="Times New Roman" w:hAnsi="Times New Roman"/>
          <w:color w:val="000000"/>
          <w:sz w:val="24"/>
        </w:rPr>
        <w:t>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14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Завоевания персов. Государство Ахеменидов. Великие цари: Кир II Ве</w:t>
      </w:r>
      <w:r>
        <w:rPr>
          <w:rFonts w:ascii="Times New Roman" w:eastAsia="Times New Roman" w:hAnsi="Times New Roman"/>
          <w:color w:val="000000"/>
          <w:sz w:val="24"/>
        </w:rPr>
        <w:t>ликий, Дарий I. Расширение</w:t>
      </w:r>
    </w:p>
    <w:p w:rsidR="00556698" w:rsidRDefault="00556698">
      <w:pPr>
        <w:sectPr w:rsidR="0055669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2" w:line="220" w:lineRule="exact"/>
      </w:pPr>
    </w:p>
    <w:p w:rsidR="00556698" w:rsidRDefault="0066679D">
      <w:pPr>
        <w:autoSpaceDE w:val="0"/>
        <w:autoSpaceDN w:val="0"/>
        <w:spacing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территории державы. Государственное устройство. Центр и сатрапии, управление империей. Религия персов.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</w:t>
      </w:r>
      <w:r>
        <w:rPr>
          <w:rFonts w:ascii="Times New Roman" w:eastAsia="Times New Roman" w:hAnsi="Times New Roman"/>
          <w:color w:val="000000"/>
          <w:sz w:val="24"/>
        </w:rPr>
        <w:t xml:space="preserve">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 w:rsidR="00556698" w:rsidRDefault="0066679D">
      <w:pPr>
        <w:autoSpaceDE w:val="0"/>
        <w:autoSpaceDN w:val="0"/>
        <w:spacing w:before="72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Древнейшие царства. Создан</w:t>
      </w:r>
      <w:r>
        <w:rPr>
          <w:rFonts w:ascii="Times New Roman" w:eastAsia="Times New Roman" w:hAnsi="Times New Roman"/>
          <w:color w:val="000000"/>
          <w:sz w:val="24"/>
        </w:rPr>
        <w:t>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</w:t>
      </w:r>
      <w:r>
        <w:rPr>
          <w:rFonts w:ascii="Times New Roman" w:eastAsia="Times New Roman" w:hAnsi="Times New Roman"/>
          <w:color w:val="000000"/>
          <w:sz w:val="24"/>
        </w:rPr>
        <w:t>ния. Конфуций. Научные знания и изобретения древних китайцев. Храмы.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</w:t>
      </w:r>
      <w:r>
        <w:rPr>
          <w:rFonts w:ascii="Times New Roman" w:eastAsia="Times New Roman" w:hAnsi="Times New Roman"/>
          <w:color w:val="000000"/>
          <w:sz w:val="24"/>
        </w:rPr>
        <w:t>хейской Греции (Микены, Тиринф).</w:t>
      </w:r>
    </w:p>
    <w:p w:rsidR="00556698" w:rsidRDefault="006667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eastAsia="Times New Roman" w:hAnsi="Times New Roman"/>
          <w:color w:val="000000"/>
          <w:sz w:val="24"/>
        </w:rPr>
        <w:t>полисов, их политическое устройство. Аристократия и демос. Великая греческая колонизация. Метрополии и колонии.</w:t>
      </w:r>
    </w:p>
    <w:p w:rsidR="00556698" w:rsidRDefault="0066679D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</w:t>
      </w:r>
      <w:r>
        <w:rPr>
          <w:rFonts w:ascii="Times New Roman" w:eastAsia="Times New Roman" w:hAnsi="Times New Roman"/>
          <w:color w:val="000000"/>
          <w:sz w:val="24"/>
        </w:rPr>
        <w:t>ация военного дела. Спартанское воспитание.</w:t>
      </w:r>
    </w:p>
    <w:p w:rsidR="00556698" w:rsidRDefault="0066679D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</w:t>
      </w:r>
      <w:r>
        <w:rPr>
          <w:rFonts w:ascii="Times New Roman" w:eastAsia="Times New Roman" w:hAnsi="Times New Roman"/>
          <w:color w:val="000000"/>
          <w:sz w:val="24"/>
        </w:rPr>
        <w:t>ражении, при Платеях и Микале. Итоги греко-персидских войн.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Религия </w:t>
      </w:r>
      <w:r>
        <w:rPr>
          <w:rFonts w:ascii="Times New Roman" w:eastAsia="Times New Roman" w:hAnsi="Times New Roman"/>
          <w:color w:val="000000"/>
          <w:sz w:val="24"/>
        </w:rPr>
        <w:t>древних греков; пантеон богов. Храмы и жрецы. Развитие наук. Греческая философия.</w:t>
      </w:r>
    </w:p>
    <w:p w:rsidR="00556698" w:rsidRDefault="0066679D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</w:t>
      </w:r>
      <w:r>
        <w:rPr>
          <w:rFonts w:ascii="Times New Roman" w:eastAsia="Times New Roman" w:hAnsi="Times New Roman"/>
          <w:color w:val="000000"/>
          <w:sz w:val="24"/>
        </w:rPr>
        <w:t>ры в Олимпии.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</w:t>
      </w:r>
      <w:r>
        <w:rPr>
          <w:rFonts w:ascii="Times New Roman" w:eastAsia="Times New Roman" w:hAnsi="Times New Roman"/>
          <w:color w:val="000000"/>
          <w:sz w:val="24"/>
        </w:rPr>
        <w:t>ческие государства Востока. Культура эллинистического мира.</w:t>
      </w:r>
    </w:p>
    <w:p w:rsidR="00556698" w:rsidRDefault="0066679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Александрия Египетская.</w:t>
      </w:r>
    </w:p>
    <w:p w:rsidR="00556698" w:rsidRDefault="0066679D">
      <w:pPr>
        <w:autoSpaceDE w:val="0"/>
        <w:autoSpaceDN w:val="0"/>
        <w:spacing w:before="190" w:after="0" w:line="271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Древний Рим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 w:rsidR="00556698" w:rsidRDefault="00556698">
      <w:pPr>
        <w:sectPr w:rsidR="00556698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p w:rsidR="00556698" w:rsidRDefault="0066679D">
      <w:pPr>
        <w:autoSpaceDE w:val="0"/>
        <w:autoSpaceDN w:val="0"/>
        <w:spacing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</w:t>
      </w:r>
      <w:r>
        <w:rPr>
          <w:rFonts w:ascii="Times New Roman" w:eastAsia="Times New Roman" w:hAnsi="Times New Roman"/>
          <w:color w:val="000000"/>
          <w:sz w:val="24"/>
        </w:rPr>
        <w:t xml:space="preserve"> Римом Италии.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Подъем сель</w:t>
      </w:r>
      <w:r>
        <w:rPr>
          <w:rFonts w:ascii="Times New Roman" w:eastAsia="Times New Roman" w:hAnsi="Times New Roman"/>
          <w:color w:val="000000"/>
          <w:sz w:val="24"/>
        </w:rPr>
        <w:t>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</w:t>
      </w:r>
      <w:r>
        <w:rPr>
          <w:rFonts w:ascii="Times New Roman" w:eastAsia="Times New Roman" w:hAnsi="Times New Roman"/>
          <w:color w:val="000000"/>
          <w:sz w:val="24"/>
        </w:rPr>
        <w:t xml:space="preserve"> Гай Юлий Цезарь: путь к власти, диктатура. Борьба между наследниками Цезаря. Победа Октавиана.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</w:t>
      </w:r>
      <w:r>
        <w:rPr>
          <w:rFonts w:ascii="Times New Roman" w:eastAsia="Times New Roman" w:hAnsi="Times New Roman"/>
          <w:color w:val="000000"/>
          <w:sz w:val="24"/>
        </w:rPr>
        <w:t>ную и Восточную части.</w:t>
      </w:r>
    </w:p>
    <w:p w:rsidR="00556698" w:rsidRDefault="0066679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Римская литература, золотой век поэзии. Ораторское искусство; Цицерон. Развитие наук. Римские историки. Искусство Древнег</w:t>
      </w:r>
      <w:r>
        <w:rPr>
          <w:rFonts w:ascii="Times New Roman" w:eastAsia="Times New Roman" w:hAnsi="Times New Roman"/>
          <w:color w:val="000000"/>
          <w:sz w:val="24"/>
        </w:rPr>
        <w:t>о Рима: архитектура, скульптура. Пантеон.</w:t>
      </w:r>
    </w:p>
    <w:p w:rsidR="00556698" w:rsidRDefault="0066679D">
      <w:pPr>
        <w:autoSpaceDE w:val="0"/>
        <w:autoSpaceDN w:val="0"/>
        <w:spacing w:before="190" w:after="0" w:line="262" w:lineRule="auto"/>
        <w:ind w:left="180" w:right="331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Обобщение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Историческое и культурное наследие цивилизаций Древнего мира. </w:t>
      </w:r>
    </w:p>
    <w:p w:rsidR="00556698" w:rsidRDefault="00556698">
      <w:pPr>
        <w:sectPr w:rsidR="00556698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РЕЗУЛЬТАТЫ </w:t>
      </w:r>
    </w:p>
    <w:p w:rsidR="00556698" w:rsidRDefault="0066679D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истории в 5 классе направлено на достижени</w:t>
      </w:r>
      <w:r>
        <w:rPr>
          <w:rFonts w:ascii="Times New Roman" w:eastAsia="Times New Roman" w:hAnsi="Times New Roman"/>
          <w:color w:val="000000"/>
          <w:sz w:val="24"/>
        </w:rPr>
        <w:t>е обучающимися личностных, метапредметных и предметных результатов освоения учебного предмета.</w:t>
      </w:r>
    </w:p>
    <w:p w:rsidR="00556698" w:rsidRDefault="006667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56698" w:rsidRDefault="0066679D">
      <w:pPr>
        <w:tabs>
          <w:tab w:val="left" w:pos="180"/>
        </w:tabs>
        <w:autoSpaceDE w:val="0"/>
        <w:autoSpaceDN w:val="0"/>
        <w:spacing w:before="166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важнейшим </w:t>
      </w:r>
      <w:r>
        <w:rPr>
          <w:rFonts w:ascii="Times New Roman" w:eastAsia="Times New Roman" w:hAnsi="Times New Roman"/>
          <w:b/>
          <w:color w:val="000000"/>
          <w:sz w:val="24"/>
        </w:rPr>
        <w:t>личностным результатам</w:t>
      </w:r>
      <w:r>
        <w:rPr>
          <w:rFonts w:ascii="Times New Roman" w:eastAsia="Times New Roman" w:hAnsi="Times New Roman"/>
          <w:color w:val="000000"/>
          <w:sz w:val="24"/>
        </w:rPr>
        <w:t xml:space="preserve"> изучения истории в основной общеобразовательной школе в соответствии с требованиями ФГОС ООО (2021) отн</w:t>
      </w:r>
      <w:r>
        <w:rPr>
          <w:rFonts w:ascii="Times New Roman" w:eastAsia="Times New Roman" w:hAnsi="Times New Roman"/>
          <w:color w:val="000000"/>
          <w:sz w:val="24"/>
        </w:rPr>
        <w:t xml:space="preserve">осятся следующие убеждения и качества: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патриотического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</w:t>
      </w:r>
      <w:r>
        <w:rPr>
          <w:rFonts w:ascii="Times New Roman" w:eastAsia="Times New Roman" w:hAnsi="Times New Roman"/>
          <w:color w:val="000000"/>
          <w:sz w:val="24"/>
        </w:rPr>
        <w:t xml:space="preserve">ии, своего края, народов России; ценностное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</w:t>
      </w:r>
      <w:r>
        <w:rPr>
          <w:rFonts w:ascii="Times New Roman" w:eastAsia="Times New Roman" w:hAnsi="Times New Roman"/>
          <w:color w:val="000000"/>
          <w:sz w:val="24"/>
        </w:rPr>
        <w:t xml:space="preserve">одному наследию и памятникам, традициям разных народов, проживающих в родной стране;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гражданского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eastAsia="Times New Roman" w:hAnsi="Times New Roman"/>
          <w:color w:val="000000"/>
          <w:sz w:val="24"/>
        </w:rPr>
        <w:t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</w:t>
      </w:r>
      <w:r>
        <w:rPr>
          <w:rFonts w:ascii="Times New Roman" w:eastAsia="Times New Roman" w:hAnsi="Times New Roman"/>
          <w:color w:val="000000"/>
          <w:sz w:val="24"/>
        </w:rPr>
        <w:t xml:space="preserve">иятие любых форм 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/>
          <w:i/>
          <w:color w:val="000000"/>
          <w:sz w:val="24"/>
        </w:rPr>
        <w:t>духовно-нравственной сфере</w:t>
      </w:r>
      <w:r>
        <w:rPr>
          <w:rFonts w:ascii="Times New Roman" w:eastAsia="Times New Roman" w:hAnsi="Times New Roman"/>
          <w:color w:val="000000"/>
          <w:sz w:val="24"/>
        </w:rPr>
        <w:t>: представление о традиционных духовно-нравственных ценностях народов России; ориентация на моральные ценности и нор</w:t>
      </w:r>
      <w:r>
        <w:rPr>
          <w:rFonts w:ascii="Times New Roman" w:eastAsia="Times New Roman" w:hAnsi="Times New Roman"/>
          <w:color w:val="000000"/>
          <w:sz w:val="24"/>
        </w:rPr>
        <w:t>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</w:t>
      </w:r>
      <w:r>
        <w:rPr>
          <w:rFonts w:ascii="Times New Roman" w:eastAsia="Times New Roman" w:hAnsi="Times New Roman"/>
          <w:color w:val="000000"/>
          <w:sz w:val="24"/>
        </w:rPr>
        <w:t xml:space="preserve">ятие асоциальных поступков;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</w:t>
      </w:r>
      <w:r>
        <w:rPr>
          <w:rFonts w:ascii="Times New Roman" w:eastAsia="Times New Roman" w:hAnsi="Times New Roman"/>
          <w:color w:val="000000"/>
          <w:sz w:val="24"/>
        </w:rPr>
        <w:t xml:space="preserve">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эстетического воспитания</w:t>
      </w:r>
      <w:r>
        <w:rPr>
          <w:rFonts w:ascii="Times New Roman" w:eastAsia="Times New Roman" w:hAnsi="Times New Roman"/>
          <w:color w:val="000000"/>
          <w:sz w:val="24"/>
        </w:rPr>
        <w:t>: представление о культурном многообразии своей страны и мира; осознание важности кул</w:t>
      </w:r>
      <w:r>
        <w:rPr>
          <w:rFonts w:ascii="Times New Roman" w:eastAsia="Times New Roman" w:hAnsi="Times New Roman"/>
          <w:color w:val="000000"/>
          <w:sz w:val="24"/>
        </w:rPr>
        <w:t xml:space="preserve">ьтуры как воплощения ценностей общества и средства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формировании ценностного о</w:t>
      </w:r>
      <w:r>
        <w:rPr>
          <w:rFonts w:ascii="Times New Roman" w:eastAsia="Times New Roman" w:hAnsi="Times New Roman"/>
          <w:color w:val="000000"/>
          <w:sz w:val="24"/>
        </w:rPr>
        <w:t>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</w:t>
      </w:r>
      <w:r>
        <w:rPr>
          <w:rFonts w:ascii="Times New Roman" w:eastAsia="Times New Roman" w:hAnsi="Times New Roman"/>
          <w:color w:val="000000"/>
          <w:sz w:val="24"/>
        </w:rPr>
        <w:t xml:space="preserve">оху Возрождения) и в современную эпоху;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деятельности людей как источника развития человека и общества; представление о разнообразии существовавших в прошлом и современных</w:t>
      </w:r>
      <w:r>
        <w:rPr>
          <w:rFonts w:ascii="Times New Roman" w:eastAsia="Times New Roman" w:hAnsi="Times New Roman"/>
          <w:color w:val="000000"/>
          <w:sz w:val="24"/>
        </w:rPr>
        <w:t xml:space="preserve">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экологического воспитания:</w:t>
      </w:r>
      <w:r>
        <w:rPr>
          <w:rFonts w:ascii="Times New Roman" w:eastAsia="Times New Roman" w:hAnsi="Times New Roman"/>
          <w:color w:val="000000"/>
          <w:sz w:val="24"/>
        </w:rPr>
        <w:t xml:space="preserve"> осмысление ис</w:t>
      </w:r>
      <w:r>
        <w:rPr>
          <w:rFonts w:ascii="Times New Roman" w:eastAsia="Times New Roman" w:hAnsi="Times New Roman"/>
          <w:color w:val="000000"/>
          <w:sz w:val="24"/>
        </w:rPr>
        <w:t xml:space="preserve">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</w:t>
      </w:r>
      <w:r>
        <w:rPr>
          <w:rFonts w:ascii="Times New Roman" w:eastAsia="Times New Roman" w:hAnsi="Times New Roman"/>
          <w:color w:val="000000"/>
          <w:sz w:val="24"/>
        </w:rPr>
        <w:t>в практической деятельности экологической</w:t>
      </w:r>
    </w:p>
    <w:p w:rsidR="00556698" w:rsidRDefault="00556698">
      <w:pPr>
        <w:sectPr w:rsidR="0055669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2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направленности.</w:t>
      </w:r>
    </w:p>
    <w:p w:rsidR="00556698" w:rsidRDefault="0066679D">
      <w:pPr>
        <w:autoSpaceDE w:val="0"/>
        <w:autoSpaceDN w:val="0"/>
        <w:spacing w:before="70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сфере </w:t>
      </w:r>
      <w:r>
        <w:rPr>
          <w:rFonts w:ascii="Times New Roman" w:eastAsia="Times New Roman" w:hAnsi="Times New Roman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представления об </w:t>
      </w:r>
      <w:r>
        <w:rPr>
          <w:rFonts w:ascii="Times New Roman" w:eastAsia="Times New Roman" w:hAnsi="Times New Roman"/>
          <w:color w:val="000000"/>
          <w:sz w:val="24"/>
        </w:rP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56698" w:rsidRDefault="006667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56698" w:rsidRDefault="0066679D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sz w:val="24"/>
        </w:rPr>
        <w:t xml:space="preserve"> изу</w:t>
      </w:r>
      <w:r>
        <w:rPr>
          <w:rFonts w:ascii="Times New Roman" w:eastAsia="Times New Roman" w:hAnsi="Times New Roman"/>
          <w:color w:val="000000"/>
          <w:sz w:val="24"/>
        </w:rPr>
        <w:t>чения истории в основной школе выражаются в следующих качествах и действиях.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систематизировать и обобщать исторические факты (в форме таблиц, схем); выявлят</w:t>
      </w:r>
      <w:r>
        <w:rPr>
          <w:rFonts w:ascii="Times New Roman" w:eastAsia="Times New Roman" w:hAnsi="Times New Roman"/>
          <w:color w:val="000000"/>
          <w:sz w:val="24"/>
        </w:rPr>
        <w:t xml:space="preserve">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eastAsia="Times New Roman" w:hAnsi="Times New Roman"/>
          <w:color w:val="000000"/>
          <w:sz w:val="24"/>
        </w:rPr>
        <w:t xml:space="preserve"> определять по</w:t>
      </w:r>
      <w:r>
        <w:rPr>
          <w:rFonts w:ascii="Times New Roman" w:eastAsia="Times New Roman" w:hAnsi="Times New Roman"/>
          <w:color w:val="000000"/>
          <w:sz w:val="24"/>
        </w:rPr>
        <w:t>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</w:t>
      </w:r>
      <w:r>
        <w:rPr>
          <w:rFonts w:ascii="Times New Roman" w:eastAsia="Times New Roman" w:hAnsi="Times New Roman"/>
          <w:color w:val="000000"/>
          <w:sz w:val="24"/>
        </w:rPr>
        <w:t xml:space="preserve">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rPr>
          <w:rFonts w:ascii="Times New Roman" w:eastAsia="Times New Roman" w:hAnsi="Times New Roman"/>
          <w:color w:val="000000"/>
          <w:sz w:val="24"/>
        </w:rPr>
        <w:t xml:space="preserve"> осуществлять анализ учебной и внеучебной исто</w:t>
      </w:r>
      <w:r>
        <w:rPr>
          <w:rFonts w:ascii="Times New Roman" w:eastAsia="Times New Roman" w:hAnsi="Times New Roman"/>
          <w:color w:val="000000"/>
          <w:sz w:val="24"/>
        </w:rPr>
        <w:t>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</w:t>
      </w:r>
      <w:r>
        <w:rPr>
          <w:rFonts w:ascii="Times New Roman" w:eastAsia="Times New Roman" w:hAnsi="Times New Roman"/>
          <w:color w:val="000000"/>
          <w:sz w:val="24"/>
        </w:rPr>
        <w:t xml:space="preserve">рмации источника (по критериям,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предложенным учителем или сформулированным самостоятельно).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общение:</w:t>
      </w:r>
      <w:r>
        <w:rPr>
          <w:rFonts w:ascii="Times New Roman" w:eastAsia="Times New Roman" w:hAnsi="Times New Roman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современном мире; уча</w:t>
      </w:r>
      <w:r>
        <w:rPr>
          <w:rFonts w:ascii="Times New Roman" w:eastAsia="Times New Roman" w:hAnsi="Times New Roman"/>
          <w:color w:val="000000"/>
          <w:sz w:val="24"/>
        </w:rPr>
        <w:t xml:space="preserve">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высказывании, письменном тексте; публично представлять результаты выполненного исследования, про</w:t>
      </w:r>
      <w:r>
        <w:rPr>
          <w:rFonts w:ascii="Times New Roman" w:eastAsia="Times New Roman" w:hAnsi="Times New Roman"/>
          <w:color w:val="000000"/>
          <w:sz w:val="24"/>
        </w:rPr>
        <w:t xml:space="preserve">екта; осваивать и применять правила межкультурного взаимодействия в школе и социальном окружении;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eastAsia="Times New Roman" w:hAnsi="Times New Roman"/>
          <w:color w:val="000000"/>
          <w:sz w:val="24"/>
        </w:rPr>
        <w:t xml:space="preserve"> осознавать на основе исторических примеров значение совместной работы как эффективного средства достижения поставленн</w:t>
      </w:r>
      <w:r>
        <w:rPr>
          <w:rFonts w:ascii="Times New Roman" w:eastAsia="Times New Roman" w:hAnsi="Times New Roman"/>
          <w:color w:val="000000"/>
          <w:sz w:val="24"/>
        </w:rPr>
        <w:t xml:space="preserve">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</w:t>
      </w:r>
      <w:r>
        <w:rPr>
          <w:rFonts w:ascii="Times New Roman" w:eastAsia="Times New Roman" w:hAnsi="Times New Roman"/>
          <w:color w:val="000000"/>
          <w:sz w:val="24"/>
        </w:rPr>
        <w:t>результаты и свой вклад в общую работу.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i/>
          <w:color w:val="000000"/>
          <w:sz w:val="24"/>
        </w:rPr>
        <w:t>ладение приемами самоорганизации</w:t>
      </w:r>
      <w:r>
        <w:rPr>
          <w:rFonts w:ascii="Times New Roman" w:eastAsia="Times New Roman" w:hAnsi="Times New Roman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eastAsia="Times New Roman" w:hAnsi="Times New Roman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</w:t>
      </w:r>
      <w:r>
        <w:rPr>
          <w:rFonts w:ascii="Times New Roman" w:eastAsia="Times New Roman" w:hAnsi="Times New Roman"/>
          <w:color w:val="000000"/>
          <w:sz w:val="24"/>
        </w:rPr>
        <w:t>ошибок, возникших трудностей.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В сфере эмоционального интеллекта</w:t>
      </w:r>
      <w:r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действий другого (в исто</w:t>
      </w:r>
      <w:r>
        <w:rPr>
          <w:rFonts w:ascii="Times New Roman" w:eastAsia="Times New Roman" w:hAnsi="Times New Roman"/>
          <w:color w:val="000000"/>
          <w:sz w:val="24"/>
        </w:rPr>
        <w:t>рических ситуациях и окружающей действительности);</w:t>
      </w:r>
    </w:p>
    <w:p w:rsidR="00556698" w:rsidRDefault="00556698">
      <w:pPr>
        <w:sectPr w:rsidR="00556698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96" w:line="220" w:lineRule="exact"/>
      </w:pPr>
    </w:p>
    <w:p w:rsidR="00556698" w:rsidRDefault="0066679D">
      <w:pPr>
        <w:tabs>
          <w:tab w:val="left" w:pos="180"/>
        </w:tabs>
        <w:autoSpaceDE w:val="0"/>
        <w:autoSpaceDN w:val="0"/>
        <w:spacing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регулировать способ выражения своих эмоций с учетом позиций и мнений других участников общения.</w:t>
      </w:r>
    </w:p>
    <w:p w:rsidR="00556698" w:rsidRDefault="006667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56698" w:rsidRDefault="0066679D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1.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называть даты важнейших событий истории Древнего мира; по дате устанавливать принадлежность события к веку, тысячелетию</w:t>
      </w:r>
      <w:r>
        <w:rPr>
          <w:rFonts w:ascii="Times New Roman" w:eastAsia="Times New Roman" w:hAnsi="Times New Roman"/>
          <w:color w:val="000000"/>
          <w:sz w:val="24"/>
        </w:rPr>
        <w:t xml:space="preserve">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2" w:after="0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2.Знание исторических фактов, работа с фактами: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указывать (называть) место, обстоятельства, участников, результаты важнейш</w:t>
      </w:r>
      <w:r>
        <w:rPr>
          <w:rFonts w:ascii="Times New Roman" w:eastAsia="Times New Roman" w:hAnsi="Times New Roman"/>
          <w:color w:val="000000"/>
          <w:sz w:val="24"/>
        </w:rPr>
        <w:t xml:space="preserve">их событий истории Древнего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группировать, систематизировать факты по заданному признаку.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3.Работа с исторической картой: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и показывать на исторической карте природные и исторические объекты (расселение человеческих общностей в эпоху перв</w:t>
      </w:r>
      <w:r>
        <w:rPr>
          <w:rFonts w:ascii="Times New Roman" w:eastAsia="Times New Roman" w:hAnsi="Times New Roman"/>
          <w:color w:val="000000"/>
          <w:sz w:val="24"/>
        </w:rPr>
        <w:t xml:space="preserve">обытности и Древнего мира, территории древнейших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4.Раб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ота с историческими источниками: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различать памятники культуры изучаемой эпохи и источники, созданные в последу</w:t>
      </w:r>
      <w:r>
        <w:rPr>
          <w:rFonts w:ascii="Times New Roman" w:eastAsia="Times New Roman" w:hAnsi="Times New Roman"/>
          <w:color w:val="000000"/>
          <w:sz w:val="24"/>
        </w:rPr>
        <w:t xml:space="preserve">ющие эпохи, приводить примеры;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</w:t>
      </w:r>
      <w:r>
        <w:rPr>
          <w:rFonts w:ascii="Times New Roman" w:eastAsia="Times New Roman" w:hAnsi="Times New Roman"/>
          <w:color w:val="000000"/>
          <w:sz w:val="24"/>
        </w:rPr>
        <w:t>я.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3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5.Историческое описание (реконструкция):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рассказывать об исторических личностях Древнего мира (ключевых моментах их биографии, р</w:t>
      </w:r>
      <w:r>
        <w:rPr>
          <w:rFonts w:ascii="Times New Roman" w:eastAsia="Times New Roman" w:hAnsi="Times New Roman"/>
          <w:color w:val="000000"/>
          <w:sz w:val="24"/>
        </w:rPr>
        <w:t xml:space="preserve">оли в исторических событиях);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6.Анализ, объяснение исторических событий, явлений: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существенные черты: а) государственного устройства древних обществ; </w:t>
      </w:r>
      <w:r>
        <w:rPr>
          <w:rFonts w:ascii="Times New Roman" w:eastAsia="Times New Roman" w:hAnsi="Times New Roman"/>
          <w:color w:val="000000"/>
          <w:sz w:val="24"/>
        </w:rPr>
        <w:t xml:space="preserve">б) положения 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и следствия важнейших событий </w:t>
      </w:r>
      <w:r>
        <w:rPr>
          <w:rFonts w:ascii="Times New Roman" w:eastAsia="Times New Roman" w:hAnsi="Times New Roman"/>
          <w:color w:val="000000"/>
          <w:sz w:val="24"/>
        </w:rPr>
        <w:t>древней истории.</w:t>
      </w:r>
    </w:p>
    <w:p w:rsidR="00556698" w:rsidRDefault="0066679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556698" w:rsidRDefault="00556698">
      <w:pPr>
        <w:sectPr w:rsidR="00556698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tabs>
          <w:tab w:val="left" w:pos="180"/>
        </w:tabs>
        <w:autoSpaceDE w:val="0"/>
        <w:autoSpaceDN w:val="0"/>
        <w:spacing w:after="0" w:line="28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8.Применение исторических знаний: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>
        <w:rPr>
          <w:rFonts w:ascii="Times New Roman" w:eastAsia="Times New Roman" w:hAnsi="Times New Roman"/>
          <w:color w:val="000000"/>
          <w:sz w:val="24"/>
        </w:rPr>
        <w:t>ьтаты в форме сообщения, альбома,</w:t>
      </w:r>
    </w:p>
    <w:p w:rsidR="00556698" w:rsidRDefault="00556698">
      <w:pPr>
        <w:sectPr w:rsidR="00556698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4" w:line="220" w:lineRule="exact"/>
      </w:pPr>
    </w:p>
    <w:p w:rsidR="00556698" w:rsidRDefault="0066679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6352"/>
        <w:gridCol w:w="1116"/>
        <w:gridCol w:w="1934"/>
      </w:tblGrid>
      <w:tr w:rsidR="0055669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троля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5669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56698" w:rsidRDefault="00556698"/>
        </w:tc>
      </w:tr>
      <w:tr w:rsidR="0055669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55669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как историки узнают о далеком прошлом;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55669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06.09.2022 19.09.2022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места расселения древнейших людей, известные историкам;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занятиях первобытных людей;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изображения орудий труда и охоты первобытных людей;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где были найдены рисунки первобытных людей, о чем ученые узнали из этих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чему, каким силам поклонялись древнейшие люди;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348"/>
        </w:trPr>
        <w:tc>
          <w:tcPr>
            <w:tcW w:w="24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51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556698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этого событие; Объяснять смысл понятий и терминов: фараон, жрец;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положение основных групп населения Древнего Еги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пта (вельможи, чиновники, жрецы, земледельцы, ремесленники);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основные направления завоевательных походов фараонов Египта; Рассказывать об организации и вооружении египетского войска;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прославился фараон Рамсес II;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азывать, каким богам поклонялись древние египтяне;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Месопотамии и занятиях живших там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древности людей;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древнейшие города-государства Месопотамии;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клинопись, эпос, зиккурат;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расположение древнего Вавилонского царства;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чем известен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истории вавилонский царь Хаммурапи;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заключается ценность законов как исторического источника;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карте территорию Ассирийской державы. Рассказывать об организации ассирийского войска;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://resh.edu.ru/subject/3/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6352"/>
        <w:gridCol w:w="1116"/>
        <w:gridCol w:w="1934"/>
      </w:tblGrid>
      <w:tr w:rsidR="00556698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31.10.2022 11.11.2022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 природные условия влияли на занятия населения Восточного Средиземноморья;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развитии ремесел и торговли в Финикии;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колония, колонизация, алфавит;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показывать на карте древние государства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Палестины;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известен в истории царь Соломон;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систему управления персидской державой;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минов: сатрап, зороастризм, Авеста;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природных условиях Древней Индии, занятиях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древнейших индийских городах, используя карту;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 и терминов: арии, раджа, варна, каста, брахман, Веды, санскрит;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верования древних индийцев, называть главных богов, почитаемых в индуизме;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ать о возникновении буддизма, основных положениях этого учения;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28.11.2022 05.12.2022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хозяйственной деятельности древних китайцев, совершенствовании орудий их труда, технических сооружениях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характеристику императора Цинь Шихуанди и итогов его деятельности; Рассказывать о достижениях древних китайцев в развитии ремесел и торговли;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аскрывать причины частых восстаний населения в Древнем Китае, показывать, чем они завершались;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44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556698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09.12.2022 19.12.2022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какие находки археологов свидетельствуют о существовании древних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цивилизации на о. Крит, в Микенах;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о чем повествуют поэмы «Илиада» и «Одиссея»;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6352"/>
        <w:gridCol w:w="1116"/>
        <w:gridCol w:w="1934"/>
      </w:tblGrid>
      <w:tr w:rsidR="00556698">
        <w:trPr>
          <w:trHeight w:hRule="exact" w:val="7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23.12.2022 03.02.2023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составе и организации полисного 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метрополиями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положения и значение законов Солона и реформ Клисфена; Объяснять, почему политическое устройство Древних Афин называется демократие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й; 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спартанское войско считалось самым сильным в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Составить сообщение о спарта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нском воспитании, высказать суждение о его достоинствах и недостатках;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устройство Афинского и Спартанского государств, определять основные различия;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причинах и непосредственном поводе для начала войн Персии против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Систематизировать информацию о греко-персидских войнах в форме таблицы;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ктеризовать роль конкретных людей — руководителей полисов, военачальников, воинов в ходе военных событий;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основные итоги греко-персидских войн;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Высказывать суждение о том, почему небольшой группе греческих полисов удалось одержать победу в война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против могущественной Персидской державы;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рабства в Древне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 Греции, объяснять, почему численность рабов значительно возросла в V в. до н. э.;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условия жизни и труда рабов в греческих полисах;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развитии ремесла и торговли в греческих городах;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06.02.2023 13.02.2023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главных богов, которым поклонялись древние греки, распознавать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скульптурные изображения;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кто такие титаны и герои;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том, чему учили детей в школах Древней Греции;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гимнасий, Академия, Ликей, философия, логика, этика;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древнегреческих ученых, известных своими трудами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философии, истории, другим отраслям наук;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6352"/>
        <w:gridCol w:w="1116"/>
        <w:gridCol w:w="1934"/>
      </w:tblGrid>
      <w:tr w:rsidR="00556698">
        <w:trPr>
          <w:trHeight w:hRule="exact" w:val="18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17.02.2023 24.02.2023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что способствовало усилению Македонии в IV в. до н. э., какую роль сыграл в этом царь Филипп II;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в чем состояли причины военных побед Александра Македонского;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едставлять характеристику («исторический портрет») Александра Македонского; Раскрывать смысл понятия «эллинизм»;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556698">
        <w:trPr>
          <w:trHeight w:hRule="exact" w:val="32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27.02.2023 06.03.2023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ь, как было организовано управление Римской республикой (какими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полномочиями обладали консулы, народные трибуны, Сенат, народное собрание);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организации и вооружении римской армии, привлекая иллюстрации учебника;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главных богов др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евних римлян, устанавливать соответствие римских и греческих богов;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происхождение и смысл выражений «Гуси Рим спасли», «Пиррова победа»,«Раз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10.03.2023 17.03.2023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благодаря чему вошел в историю Ганнибал;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Показывать на исторической карте территории римских провин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Поздняя Римская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03.04.2023 17.04.2023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почему причиной острых столкновений в Риме во II в. до н. э. стал вопрос о переделе «общественной земли»;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значение понятий и терминов: «общественная земля», гражданская война, диктатор, проскрипции, триумв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ират, вольноотпущенник, гладиатор;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цели, содержание и итоги реформ братьев Гракхов;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Объяснять, чем были вызваны гражданские войны в Риме, какие силы противостояли друг другу;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положении рабов в Древнем Риме;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6840" w:h="11900"/>
          <w:pgMar w:top="284" w:right="640" w:bottom="9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1104"/>
        <w:gridCol w:w="1142"/>
        <w:gridCol w:w="864"/>
        <w:gridCol w:w="6352"/>
        <w:gridCol w:w="1116"/>
        <w:gridCol w:w="1934"/>
      </w:tblGrid>
      <w:tr w:rsidR="0055669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21.04.2023 12.05.2023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об установлении единоличной власти Октавиана Августа;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Рассказывать, используя иллюстраци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учебника, о повседневной жизни в столице и провинциях Римской империи;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значение понятий и терминов: форум, Пантеон, Колизей, акведук, амфитеатр,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термы;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15.05.2023 22.05.2023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понятия «золотой век римской поэзии», называть имена поэтов золотого 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Изучать иллюстрации учебника, объяснять, о чем рассказывают римски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55669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Историческое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культурное наследие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26.05.2023 29.05.2023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</w:t>
            </w:r>
          </w:p>
        </w:tc>
      </w:tr>
      <w:tr w:rsidR="00556698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  <w:tr w:rsidR="00556698">
        <w:trPr>
          <w:trHeight w:hRule="exact" w:val="52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</w:t>
            </w:r>
          </w:p>
        </w:tc>
        <w:tc>
          <w:tcPr>
            <w:tcW w:w="10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732"/>
        <w:gridCol w:w="1620"/>
        <w:gridCol w:w="1668"/>
        <w:gridCol w:w="1236"/>
        <w:gridCol w:w="1644"/>
      </w:tblGrid>
      <w:tr w:rsidR="0055669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56698">
        <w:trPr>
          <w:trHeight w:hRule="exact" w:val="82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98" w:rsidRDefault="00556698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98" w:rsidRDefault="00556698"/>
        </w:tc>
      </w:tr>
      <w:tr w:rsidR="0055669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работать с учебником. Откуда мы узнаем ,как жили наши предки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Древнейшие люди. Родовые общины охотников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собирателей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земледелия и скотоводства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Счет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Государство на берегах Нилах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Жизнь египетского вельможи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Письменность и знания древних египтян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Древнее Двуречье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Вавилонский царь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Хаммурапи и его законы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69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мореплаватели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1900" w:h="16840"/>
          <w:pgMar w:top="298" w:right="616" w:bottom="37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732"/>
        <w:gridCol w:w="1620"/>
        <w:gridCol w:w="1668"/>
        <w:gridCol w:w="1236"/>
        <w:gridCol w:w="1644"/>
      </w:tblGrid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"царя царей"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и люди Древней Индии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Индийские касты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Чему учил китайский мудрец Конфуций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Первый властелин единого Китая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Греки и критяне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Поэма Гомера "Илиада", "Одиссея"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Религия древних греков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Земледельцы Аттики теряют землю и свободу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Зарождение демократии в Афинах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Древняя Спарта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1900" w:h="16840"/>
          <w:pgMar w:top="284" w:right="616" w:bottom="676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732"/>
        <w:gridCol w:w="1620"/>
        <w:gridCol w:w="1668"/>
        <w:gridCol w:w="1236"/>
        <w:gridCol w:w="1644"/>
      </w:tblGrid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Победа греков над персами в Марафонской битве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Нашествие персидских войск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гаванях афинского порта Пирей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городе богини Афины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афинских школах и гимнасиях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афинском театре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Афинская демократия при Перикле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Поход Александра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Македонского на Восток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Древнейший Рим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Устройство Римской республики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господства Рима во всем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Средниземноморья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1900" w:h="16840"/>
          <w:pgMar w:top="284" w:right="616" w:bottom="92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732"/>
        <w:gridCol w:w="1620"/>
        <w:gridCol w:w="1668"/>
        <w:gridCol w:w="1236"/>
        <w:gridCol w:w="1644"/>
      </w:tblGrid>
      <w:tr w:rsidR="0055669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Рабство в Древнем Риме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Единовластие Цезаря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Расцвет империи во II веке н.э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55669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Повторительнообобщаюший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Римская империя при Константине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669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 Рима варварами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1900" w:h="16840"/>
          <w:pgMar w:top="284" w:right="616" w:bottom="404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82"/>
        <w:gridCol w:w="732"/>
        <w:gridCol w:w="1620"/>
        <w:gridCol w:w="1668"/>
        <w:gridCol w:w="1236"/>
        <w:gridCol w:w="1644"/>
      </w:tblGrid>
      <w:tr w:rsidR="0055669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 чудес света. Вот и закончилось наше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 по Древнему миру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5669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56698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6667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698" w:rsidRDefault="00556698"/>
        </w:tc>
      </w:tr>
    </w:tbl>
    <w:p w:rsidR="00556698" w:rsidRDefault="00556698">
      <w:pPr>
        <w:autoSpaceDE w:val="0"/>
        <w:autoSpaceDN w:val="0"/>
        <w:spacing w:after="0" w:line="14" w:lineRule="exact"/>
      </w:pPr>
    </w:p>
    <w:p w:rsidR="00556698" w:rsidRDefault="00556698">
      <w:pPr>
        <w:sectPr w:rsidR="00556698">
          <w:pgSz w:w="11900" w:h="16840"/>
          <w:pgMar w:top="284" w:right="616" w:bottom="14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56698" w:rsidRDefault="006667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56698" w:rsidRDefault="0066679D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Вигасин А.А., Годер</w:t>
      </w:r>
      <w:r>
        <w:rPr>
          <w:rFonts w:ascii="Times New Roman" w:eastAsia="Times New Roman" w:hAnsi="Times New Roman"/>
          <w:color w:val="000000"/>
          <w:sz w:val="24"/>
        </w:rPr>
        <w:t xml:space="preserve"> Г.И., Свенцицкая И.С.; под редакцией Искендерова А.А. Всеобщая история. История Древнего мира.5 кл. 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56698" w:rsidRDefault="0066679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56698" w:rsidRDefault="0066679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https://resh.edu.ru/subject/3/</w:t>
      </w:r>
    </w:p>
    <w:p w:rsidR="00556698" w:rsidRDefault="0066679D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</w:t>
      </w:r>
      <w:r>
        <w:rPr>
          <w:rFonts w:ascii="Times New Roman" w:eastAsia="Times New Roman" w:hAnsi="Times New Roman"/>
          <w:b/>
          <w:color w:val="000000"/>
          <w:sz w:val="24"/>
        </w:rPr>
        <w:t>РЕСУРСЫ СЕТИ ИНТЕРНЕТ</w:t>
      </w:r>
    </w:p>
    <w:p w:rsidR="00556698" w:rsidRDefault="0066679D">
      <w:pPr>
        <w:autoSpaceDE w:val="0"/>
        <w:autoSpaceDN w:val="0"/>
        <w:spacing w:before="168" w:after="0" w:line="262" w:lineRule="auto"/>
        <w:ind w:right="5616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https://resh.edu.ru/subject/3/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https://infourok.ru/biblioteka/klass-5/uchebnik-314</w:t>
      </w:r>
    </w:p>
    <w:p w:rsidR="00556698" w:rsidRDefault="00556698">
      <w:pPr>
        <w:sectPr w:rsidR="0055669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698" w:rsidRDefault="00556698">
      <w:pPr>
        <w:autoSpaceDE w:val="0"/>
        <w:autoSpaceDN w:val="0"/>
        <w:spacing w:after="78" w:line="220" w:lineRule="exact"/>
      </w:pPr>
    </w:p>
    <w:p w:rsidR="00556698" w:rsidRDefault="006667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</w:t>
      </w:r>
      <w:r>
        <w:rPr>
          <w:rFonts w:ascii="Times New Roman" w:eastAsia="Times New Roman" w:hAnsi="Times New Roman"/>
          <w:b/>
          <w:color w:val="000000"/>
          <w:sz w:val="24"/>
        </w:rPr>
        <w:t>-ТЕХНИЧЕСКОЕ ОБЕСПЕЧЕНИЕ ОБРАЗОВАТЕЛЬНОГО ПРОЦЕССА</w:t>
      </w:r>
    </w:p>
    <w:p w:rsidR="00556698" w:rsidRDefault="0066679D">
      <w:pPr>
        <w:autoSpaceDE w:val="0"/>
        <w:autoSpaceDN w:val="0"/>
        <w:spacing w:before="346" w:after="0" w:line="300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ВПР сборник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КИМ задания</w:t>
      </w:r>
    </w:p>
    <w:p w:rsidR="00556698" w:rsidRDefault="0066679D">
      <w:pPr>
        <w:autoSpaceDE w:val="0"/>
        <w:autoSpaceDN w:val="0"/>
        <w:spacing w:before="262" w:after="0" w:line="300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 xml:space="preserve">Атлас "История древнего мира"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Карты "История древнего мира"</w:t>
      </w:r>
    </w:p>
    <w:p w:rsidR="00556698" w:rsidRDefault="00556698">
      <w:pPr>
        <w:sectPr w:rsidR="0055669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679D" w:rsidRDefault="0066679D"/>
    <w:sectPr w:rsidR="006667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14B7"/>
    <w:rsid w:val="00556698"/>
    <w:rsid w:val="0066679D"/>
    <w:rsid w:val="00AA1D8D"/>
    <w:rsid w:val="00B47730"/>
    <w:rsid w:val="00CB0664"/>
    <w:rsid w:val="00F4446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43B31BA-9998-4A41-9D43-AAF0F80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3F92E-603A-4CCD-9E88-3F70F14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5986</Words>
  <Characters>34124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</cp:lastModifiedBy>
  <cp:revision>2</cp:revision>
  <dcterms:created xsi:type="dcterms:W3CDTF">2022-08-25T10:12:00Z</dcterms:created>
  <dcterms:modified xsi:type="dcterms:W3CDTF">2022-08-25T10:12:00Z</dcterms:modified>
  <cp:category/>
</cp:coreProperties>
</file>